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79" w:rsidRDefault="005F2D76" w:rsidP="005F2D76">
      <w:pPr>
        <w:spacing w:after="0" w:line="240" w:lineRule="auto"/>
        <w:jc w:val="right"/>
      </w:pPr>
      <w:r>
        <w:t>Courtney Harder</w:t>
      </w:r>
    </w:p>
    <w:p w:rsidR="005F2D76" w:rsidRDefault="005F2D76" w:rsidP="005F2D76">
      <w:pPr>
        <w:spacing w:after="0" w:line="240" w:lineRule="auto"/>
        <w:jc w:val="right"/>
      </w:pPr>
      <w:r>
        <w:t>July 23, 2011</w:t>
      </w:r>
    </w:p>
    <w:p w:rsidR="005F2D76" w:rsidRDefault="005F2D76" w:rsidP="005F2D76">
      <w:pPr>
        <w:spacing w:after="0" w:line="240" w:lineRule="auto"/>
        <w:jc w:val="right"/>
      </w:pPr>
      <w:r>
        <w:t>Performance Assessment Task 6</w:t>
      </w:r>
    </w:p>
    <w:p w:rsidR="005F2D76" w:rsidRDefault="005F2D76" w:rsidP="005F2D76">
      <w:pPr>
        <w:spacing w:after="0" w:line="240" w:lineRule="auto"/>
        <w:jc w:val="right"/>
      </w:pPr>
      <w:r>
        <w:t>Interview Parents</w:t>
      </w:r>
    </w:p>
    <w:p w:rsidR="005F2D76" w:rsidRDefault="005F2D76" w:rsidP="005F2D76">
      <w:pPr>
        <w:spacing w:after="0" w:line="240" w:lineRule="auto"/>
        <w:jc w:val="center"/>
      </w:pPr>
      <w:r>
        <w:t>Interview Parents</w:t>
      </w:r>
    </w:p>
    <w:p w:rsidR="005F2D76" w:rsidRDefault="005F2D76" w:rsidP="005F2D76">
      <w:pPr>
        <w:spacing w:after="0" w:line="240" w:lineRule="auto"/>
        <w:jc w:val="center"/>
      </w:pPr>
    </w:p>
    <w:p w:rsidR="005F2D76" w:rsidRDefault="005F2D76" w:rsidP="005F2D76">
      <w:pPr>
        <w:spacing w:after="0" w:line="240" w:lineRule="auto"/>
      </w:pPr>
      <w:r>
        <w:tab/>
        <w:t xml:space="preserve">I interviewed Jamie Kimball on July </w:t>
      </w:r>
      <w:r w:rsidR="00977442">
        <w:t>25</w:t>
      </w:r>
      <w:r w:rsidRPr="005F2D76">
        <w:rPr>
          <w:vertAlign w:val="superscript"/>
        </w:rPr>
        <w:t>th</w:t>
      </w:r>
      <w:r>
        <w:t xml:space="preserve">, 2011 at 12:30 pm at Altoona Family Childcare center. I wouldn’t consider it as much as an interview as more as a conference. I knew most of the history behind her child Wesley. I asked questions pertaining to when she thought things were different with Wesley. She claimed that she started to notice that something was wrong when he hit the age of two years old. She explained that Wesley has an older brother who was a lot more advance that what Wesley is. She said she was always worried about him but was never given an answer that she found helpful. When Wesley turned three years old she brought him to the school district and found </w:t>
      </w:r>
      <w:r w:rsidR="002F53E0">
        <w:t>out that</w:t>
      </w:r>
      <w:r>
        <w:t xml:space="preserve"> he </w:t>
      </w:r>
      <w:r w:rsidR="002F53E0">
        <w:t>has</w:t>
      </w:r>
      <w:r>
        <w:t xml:space="preserve"> what she called it, “severe autism”. The school district told her that now that it is summer there is nothing that they can do about helping him until the fall comes around. </w:t>
      </w:r>
      <w:r w:rsidR="00977442">
        <w:t xml:space="preserve">I could tell she was very upset and she stated that if they cared about her child they would have tried to get her the help that her and her son need. </w:t>
      </w:r>
    </w:p>
    <w:p w:rsidR="00977442" w:rsidRDefault="00977442" w:rsidP="005F2D76">
      <w:pPr>
        <w:spacing w:after="0" w:line="240" w:lineRule="auto"/>
      </w:pPr>
      <w:r>
        <w:tab/>
        <w:t xml:space="preserve">I told her my concerns about her son, and was resources are out there to help her. She was unaware of any of them and just last week she took him into a specialist pediatrician. They are now running tests and asking us to fill out surveys to help with the process. </w:t>
      </w:r>
      <w:r w:rsidR="006D2930">
        <w:t xml:space="preserve">Jamie expressed to me how grateful she was that I knew all of these resources out there and informed her of them. </w:t>
      </w:r>
    </w:p>
    <w:p w:rsidR="006D2930" w:rsidRDefault="006D2930" w:rsidP="005F2D76">
      <w:pPr>
        <w:spacing w:after="0" w:line="240" w:lineRule="auto"/>
      </w:pPr>
      <w:r>
        <w:tab/>
        <w:t xml:space="preserve">She has joined us in class with her son twice. Both times she shows so much joy and hope for Wesley. How he’ll grow up to be a famous baseball </w:t>
      </w:r>
      <w:r w:rsidR="00CE67C8">
        <w:t>player</w:t>
      </w:r>
      <w:r>
        <w:t xml:space="preserve"> and it’ll be like nothing was ever wrong. She wants to get him the help that he needs so she can further his education. </w:t>
      </w:r>
    </w:p>
    <w:p w:rsidR="00CE67C8" w:rsidRDefault="00CE67C8" w:rsidP="005F2D76">
      <w:pPr>
        <w:spacing w:after="0" w:line="240" w:lineRule="auto"/>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2640"/>
        <w:gridCol w:w="2484"/>
      </w:tblGrid>
      <w:tr w:rsidR="00CE67C8" w:rsidRPr="00DD3243" w:rsidTr="001827BD">
        <w:tc>
          <w:tcPr>
            <w:tcW w:w="10152" w:type="dxa"/>
            <w:gridSpan w:val="3"/>
            <w:tcBorders>
              <w:top w:val="single" w:sz="4" w:space="0" w:color="auto"/>
              <w:left w:val="single" w:sz="4" w:space="0" w:color="auto"/>
              <w:bottom w:val="single" w:sz="4" w:space="0" w:color="auto"/>
              <w:right w:val="single" w:sz="4" w:space="0" w:color="auto"/>
            </w:tcBorders>
            <w:shd w:val="clear" w:color="auto" w:fill="E6E6E6"/>
          </w:tcPr>
          <w:p w:rsidR="00CE67C8" w:rsidRPr="00DD3243" w:rsidRDefault="00CE67C8" w:rsidP="001827BD">
            <w:pPr>
              <w:tabs>
                <w:tab w:val="num" w:pos="840"/>
              </w:tabs>
              <w:spacing w:after="80"/>
              <w:jc w:val="center"/>
              <w:rPr>
                <w:rFonts w:ascii="Arial" w:hAnsi="Arial" w:cs="Arial"/>
                <w:b/>
                <w:bCs/>
                <w:i/>
                <w:iCs/>
                <w:color w:val="0000FF"/>
              </w:rPr>
            </w:pPr>
            <w:r w:rsidRPr="00DD3243">
              <w:rPr>
                <w:rFonts w:ascii="Arial" w:hAnsi="Arial" w:cs="Arial"/>
                <w:b/>
                <w:bCs/>
                <w:i/>
                <w:iCs/>
                <w:color w:val="FF3300"/>
              </w:rPr>
              <w:t>Parent Interview</w:t>
            </w:r>
          </w:p>
        </w:tc>
      </w:tr>
      <w:tr w:rsidR="00CE67C8" w:rsidRPr="00DD3243" w:rsidTr="001827BD">
        <w:tc>
          <w:tcPr>
            <w:tcW w:w="5028" w:type="dxa"/>
            <w:tcBorders>
              <w:top w:val="single" w:sz="4" w:space="0" w:color="auto"/>
              <w:left w:val="single" w:sz="4" w:space="0" w:color="auto"/>
              <w:bottom w:val="single" w:sz="4" w:space="0" w:color="auto"/>
              <w:right w:val="single" w:sz="4" w:space="0" w:color="auto"/>
            </w:tcBorders>
            <w:shd w:val="clear" w:color="auto" w:fill="E6E6E6"/>
          </w:tcPr>
          <w:p w:rsidR="00CE67C8" w:rsidRPr="00DD3243" w:rsidRDefault="00CE67C8" w:rsidP="001827BD">
            <w:pPr>
              <w:rPr>
                <w:rFonts w:ascii="Arial" w:hAnsi="Arial" w:cs="Arial"/>
                <w:sz w:val="20"/>
                <w:szCs w:val="20"/>
              </w:rPr>
            </w:pPr>
            <w:r w:rsidRPr="00DD3243">
              <w:rPr>
                <w:rFonts w:ascii="Arial" w:hAnsi="Arial" w:cs="Arial"/>
                <w:sz w:val="20"/>
                <w:szCs w:val="20"/>
              </w:rPr>
              <w:t>Scoring Guide</w:t>
            </w:r>
          </w:p>
        </w:tc>
        <w:tc>
          <w:tcPr>
            <w:tcW w:w="2640" w:type="dxa"/>
            <w:tcBorders>
              <w:top w:val="single" w:sz="4" w:space="0" w:color="auto"/>
              <w:left w:val="single" w:sz="4" w:space="0" w:color="auto"/>
              <w:bottom w:val="single" w:sz="4" w:space="0" w:color="auto"/>
              <w:right w:val="single" w:sz="4" w:space="0" w:color="auto"/>
            </w:tcBorders>
            <w:shd w:val="clear" w:color="auto" w:fill="E6E6E6"/>
          </w:tcPr>
          <w:p w:rsidR="00CE67C8" w:rsidRPr="00DD3243" w:rsidRDefault="00CE67C8" w:rsidP="001827BD">
            <w:pPr>
              <w:rPr>
                <w:rFonts w:ascii="Arial" w:hAnsi="Arial" w:cs="Arial"/>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E6E6E6"/>
          </w:tcPr>
          <w:p w:rsidR="00CE67C8" w:rsidRPr="00DD3243" w:rsidRDefault="00CE67C8" w:rsidP="001827BD">
            <w:pPr>
              <w:rPr>
                <w:rFonts w:ascii="Arial" w:hAnsi="Arial" w:cs="Arial"/>
                <w:sz w:val="20"/>
                <w:szCs w:val="20"/>
              </w:rPr>
            </w:pPr>
            <w:r w:rsidRPr="00DD3243">
              <w:rPr>
                <w:rFonts w:ascii="Arial" w:hAnsi="Arial" w:cs="Arial"/>
                <w:sz w:val="20"/>
                <w:szCs w:val="20"/>
              </w:rPr>
              <w:t>Rating</w:t>
            </w:r>
          </w:p>
        </w:tc>
      </w:tr>
      <w:tr w:rsidR="00CE67C8" w:rsidRPr="00DD3243" w:rsidTr="001827BD">
        <w:tc>
          <w:tcPr>
            <w:tcW w:w="5028"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rPr>
                <w:rFonts w:ascii="Arial" w:hAnsi="Arial" w:cs="Arial"/>
                <w:sz w:val="20"/>
                <w:szCs w:val="20"/>
              </w:rPr>
            </w:pPr>
            <w:r w:rsidRPr="00DD3243">
              <w:rPr>
                <w:rFonts w:ascii="Arial" w:hAnsi="Arial" w:cs="Arial"/>
                <w:sz w:val="20"/>
                <w:szCs w:val="20"/>
              </w:rPr>
              <w:t>Criteria</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rPr>
                <w:rFonts w:ascii="Arial" w:hAnsi="Arial" w:cs="Arial"/>
                <w:sz w:val="20"/>
                <w:szCs w:val="20"/>
              </w:rPr>
            </w:pPr>
            <w:r w:rsidRPr="00DD3243">
              <w:rPr>
                <w:rFonts w:ascii="Arial" w:hAnsi="Arial" w:cs="Arial"/>
                <w:sz w:val="20"/>
                <w:szCs w:val="20"/>
              </w:rPr>
              <w:t>Self Rating</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rPr>
                <w:rFonts w:ascii="Arial" w:hAnsi="Arial" w:cs="Arial"/>
                <w:sz w:val="20"/>
                <w:szCs w:val="20"/>
              </w:rPr>
            </w:pPr>
            <w:r w:rsidRPr="00DD3243">
              <w:rPr>
                <w:rFonts w:ascii="Arial" w:hAnsi="Arial" w:cs="Arial"/>
                <w:sz w:val="20"/>
                <w:szCs w:val="20"/>
              </w:rPr>
              <w:t>Instructor Rating</w:t>
            </w:r>
          </w:p>
        </w:tc>
      </w:tr>
      <w:tr w:rsidR="00CE67C8" w:rsidRPr="00DD3243" w:rsidTr="001827BD">
        <w:tc>
          <w:tcPr>
            <w:tcW w:w="5028"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rPr>
                <w:rFonts w:ascii="Arial" w:hAnsi="Arial" w:cs="Arial"/>
                <w:sz w:val="20"/>
                <w:szCs w:val="20"/>
              </w:rPr>
            </w:pPr>
            <w:r w:rsidRPr="00DD3243">
              <w:rPr>
                <w:rFonts w:ascii="Arial" w:hAnsi="Arial" w:cs="Arial"/>
                <w:sz w:val="20"/>
                <w:szCs w:val="20"/>
              </w:rPr>
              <w:t>Paper shows evidence of an interview. Date, time, place, names.</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jc w:val="center"/>
              <w:rPr>
                <w:rFonts w:ascii="Arial" w:hAnsi="Arial" w:cs="Arial"/>
                <w:sz w:val="20"/>
                <w:szCs w:val="20"/>
              </w:rPr>
            </w:pPr>
            <w:r w:rsidRPr="00CE67C8">
              <w:rPr>
                <w:rFonts w:ascii="Arial" w:hAnsi="Arial" w:cs="Arial"/>
                <w:sz w:val="20"/>
                <w:szCs w:val="20"/>
                <w:highlight w:val="yellow"/>
              </w:rPr>
              <w:t>2</w:t>
            </w:r>
            <w:r w:rsidRPr="00DD3243">
              <w:rPr>
                <w:rFonts w:ascii="Arial" w:hAnsi="Arial" w:cs="Arial"/>
                <w:sz w:val="20"/>
                <w:szCs w:val="20"/>
              </w:rPr>
              <w:t xml:space="preserve">        1        0</w:t>
            </w:r>
          </w:p>
          <w:p w:rsidR="00CE67C8" w:rsidRPr="00DD3243" w:rsidRDefault="00CE67C8" w:rsidP="001827BD">
            <w:pPr>
              <w:jc w:val="center"/>
              <w:rPr>
                <w:rFonts w:ascii="Arial" w:hAnsi="Arial" w:cs="Arial"/>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jc w:val="center"/>
              <w:rPr>
                <w:rFonts w:ascii="Arial" w:hAnsi="Arial" w:cs="Arial"/>
                <w:sz w:val="20"/>
                <w:szCs w:val="20"/>
              </w:rPr>
            </w:pPr>
            <w:r w:rsidRPr="00DD3243">
              <w:rPr>
                <w:rFonts w:ascii="Arial" w:hAnsi="Arial" w:cs="Arial"/>
                <w:sz w:val="20"/>
                <w:szCs w:val="20"/>
              </w:rPr>
              <w:t>2        1        0</w:t>
            </w:r>
          </w:p>
          <w:p w:rsidR="00CE67C8" w:rsidRPr="00DD3243" w:rsidRDefault="00CE67C8" w:rsidP="001827BD">
            <w:pPr>
              <w:jc w:val="center"/>
              <w:rPr>
                <w:rFonts w:ascii="Arial" w:hAnsi="Arial" w:cs="Arial"/>
                <w:sz w:val="20"/>
                <w:szCs w:val="20"/>
              </w:rPr>
            </w:pPr>
          </w:p>
        </w:tc>
      </w:tr>
      <w:tr w:rsidR="00CE67C8" w:rsidRPr="00DD3243" w:rsidTr="001827BD">
        <w:tc>
          <w:tcPr>
            <w:tcW w:w="5028"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rPr>
                <w:rFonts w:ascii="Arial" w:hAnsi="Arial" w:cs="Arial"/>
                <w:sz w:val="20"/>
                <w:szCs w:val="20"/>
              </w:rPr>
            </w:pPr>
            <w:r w:rsidRPr="00DD3243">
              <w:rPr>
                <w:rFonts w:ascii="Arial" w:hAnsi="Arial" w:cs="Arial"/>
                <w:sz w:val="20"/>
                <w:szCs w:val="20"/>
              </w:rPr>
              <w:t xml:space="preserve">Paper includes parent’s </w:t>
            </w:r>
            <w:r w:rsidRPr="00DD3243">
              <w:rPr>
                <w:rFonts w:ascii="Arial" w:hAnsi="Arial" w:cs="Arial"/>
                <w:b/>
                <w:sz w:val="20"/>
                <w:szCs w:val="20"/>
              </w:rPr>
              <w:t>past</w:t>
            </w:r>
            <w:r w:rsidRPr="00DD3243">
              <w:rPr>
                <w:rFonts w:ascii="Arial" w:hAnsi="Arial" w:cs="Arial"/>
                <w:sz w:val="20"/>
                <w:szCs w:val="20"/>
              </w:rPr>
              <w:t xml:space="preserve"> (learning about the disability)</w:t>
            </w:r>
            <w:r>
              <w:rPr>
                <w:rFonts w:ascii="Arial" w:hAnsi="Arial" w:cs="Arial"/>
                <w:sz w:val="20"/>
                <w:szCs w:val="20"/>
              </w:rPr>
              <w:t xml:space="preserve"> </w:t>
            </w:r>
            <w:r w:rsidRPr="00DD3243">
              <w:rPr>
                <w:rFonts w:ascii="Arial" w:hAnsi="Arial" w:cs="Arial"/>
                <w:sz w:val="20"/>
                <w:szCs w:val="20"/>
              </w:rPr>
              <w:t>(</w:t>
            </w:r>
            <w:r w:rsidRPr="00DD3243">
              <w:rPr>
                <w:rFonts w:ascii="Arial" w:hAnsi="Arial" w:cs="Arial"/>
                <w:i/>
                <w:sz w:val="20"/>
                <w:szCs w:val="20"/>
              </w:rPr>
              <w:t>double the score given up to 4 points</w:t>
            </w:r>
            <w:r w:rsidRPr="00DD3243">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jc w:val="center"/>
              <w:rPr>
                <w:rFonts w:ascii="Arial" w:hAnsi="Arial" w:cs="Arial"/>
                <w:sz w:val="20"/>
                <w:szCs w:val="20"/>
              </w:rPr>
            </w:pPr>
            <w:r w:rsidRPr="00CE67C8">
              <w:rPr>
                <w:rFonts w:ascii="Arial" w:hAnsi="Arial" w:cs="Arial"/>
                <w:sz w:val="20"/>
                <w:szCs w:val="20"/>
                <w:highlight w:val="yellow"/>
              </w:rPr>
              <w:t>2</w:t>
            </w:r>
            <w:r w:rsidRPr="00DD3243">
              <w:rPr>
                <w:rFonts w:ascii="Arial" w:hAnsi="Arial" w:cs="Arial"/>
                <w:sz w:val="20"/>
                <w:szCs w:val="20"/>
              </w:rPr>
              <w:t xml:space="preserve">        1        0</w:t>
            </w:r>
          </w:p>
          <w:p w:rsidR="00CE67C8" w:rsidRPr="00DD3243" w:rsidRDefault="00CE67C8" w:rsidP="001827BD">
            <w:pPr>
              <w:jc w:val="center"/>
              <w:rPr>
                <w:rFonts w:ascii="Arial" w:hAnsi="Arial" w:cs="Arial"/>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jc w:val="center"/>
              <w:rPr>
                <w:rFonts w:ascii="Arial" w:hAnsi="Arial" w:cs="Arial"/>
                <w:sz w:val="20"/>
                <w:szCs w:val="20"/>
              </w:rPr>
            </w:pPr>
            <w:r w:rsidRPr="00DD3243">
              <w:rPr>
                <w:rFonts w:ascii="Arial" w:hAnsi="Arial" w:cs="Arial"/>
                <w:sz w:val="20"/>
                <w:szCs w:val="20"/>
              </w:rPr>
              <w:t>2        1        0</w:t>
            </w:r>
          </w:p>
          <w:p w:rsidR="00CE67C8" w:rsidRPr="00DD3243" w:rsidRDefault="00CE67C8" w:rsidP="001827BD">
            <w:pPr>
              <w:jc w:val="center"/>
              <w:rPr>
                <w:rFonts w:ascii="Arial" w:hAnsi="Arial" w:cs="Arial"/>
                <w:sz w:val="20"/>
                <w:szCs w:val="20"/>
              </w:rPr>
            </w:pPr>
          </w:p>
        </w:tc>
      </w:tr>
      <w:tr w:rsidR="00CE67C8" w:rsidRPr="00DD3243" w:rsidTr="001827BD">
        <w:tc>
          <w:tcPr>
            <w:tcW w:w="5028"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rPr>
                <w:rFonts w:ascii="Arial" w:hAnsi="Arial" w:cs="Arial"/>
                <w:sz w:val="20"/>
                <w:szCs w:val="20"/>
              </w:rPr>
            </w:pPr>
            <w:r w:rsidRPr="00DD3243">
              <w:rPr>
                <w:rFonts w:ascii="Arial" w:hAnsi="Arial" w:cs="Arial"/>
                <w:sz w:val="20"/>
                <w:szCs w:val="20"/>
              </w:rPr>
              <w:t xml:space="preserve">Paper includes parent’s </w:t>
            </w:r>
            <w:r w:rsidRPr="00DD3243">
              <w:rPr>
                <w:rFonts w:ascii="Arial" w:hAnsi="Arial" w:cs="Arial"/>
                <w:b/>
                <w:sz w:val="20"/>
                <w:szCs w:val="20"/>
              </w:rPr>
              <w:t>present</w:t>
            </w:r>
            <w:r w:rsidRPr="00DD3243">
              <w:rPr>
                <w:rFonts w:ascii="Arial" w:hAnsi="Arial" w:cs="Arial"/>
                <w:sz w:val="20"/>
                <w:szCs w:val="20"/>
              </w:rPr>
              <w:t xml:space="preserve"> (getting the services and support needed)  (</w:t>
            </w:r>
            <w:r w:rsidRPr="00DD3243">
              <w:rPr>
                <w:rFonts w:ascii="Arial" w:hAnsi="Arial" w:cs="Arial"/>
                <w:i/>
                <w:sz w:val="20"/>
                <w:szCs w:val="20"/>
              </w:rPr>
              <w:t>double the score given up to 4 points</w:t>
            </w:r>
            <w:r w:rsidRPr="00DD3243">
              <w:rPr>
                <w:rFonts w:ascii="Arial" w:hAnsi="Arial" w:cs="Arial"/>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jc w:val="center"/>
              <w:rPr>
                <w:rFonts w:ascii="Arial" w:hAnsi="Arial" w:cs="Arial"/>
                <w:sz w:val="20"/>
                <w:szCs w:val="20"/>
              </w:rPr>
            </w:pPr>
            <w:r w:rsidRPr="00CE67C8">
              <w:rPr>
                <w:rFonts w:ascii="Arial" w:hAnsi="Arial" w:cs="Arial"/>
                <w:sz w:val="20"/>
                <w:szCs w:val="20"/>
                <w:highlight w:val="yellow"/>
              </w:rPr>
              <w:t>2</w:t>
            </w:r>
            <w:r w:rsidRPr="00DD3243">
              <w:rPr>
                <w:rFonts w:ascii="Arial" w:hAnsi="Arial" w:cs="Arial"/>
                <w:sz w:val="20"/>
                <w:szCs w:val="20"/>
              </w:rPr>
              <w:t xml:space="preserve">        1        0</w:t>
            </w:r>
          </w:p>
          <w:p w:rsidR="00CE67C8" w:rsidRPr="00DD3243" w:rsidRDefault="00CE67C8" w:rsidP="001827BD">
            <w:pPr>
              <w:jc w:val="center"/>
              <w:rPr>
                <w:rFonts w:ascii="Arial" w:hAnsi="Arial" w:cs="Arial"/>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jc w:val="center"/>
              <w:rPr>
                <w:rFonts w:ascii="Arial" w:hAnsi="Arial" w:cs="Arial"/>
                <w:sz w:val="20"/>
                <w:szCs w:val="20"/>
              </w:rPr>
            </w:pPr>
            <w:r w:rsidRPr="00DD3243">
              <w:rPr>
                <w:rFonts w:ascii="Arial" w:hAnsi="Arial" w:cs="Arial"/>
                <w:sz w:val="20"/>
                <w:szCs w:val="20"/>
              </w:rPr>
              <w:t>2        1        0</w:t>
            </w:r>
          </w:p>
          <w:p w:rsidR="00CE67C8" w:rsidRPr="00DD3243" w:rsidRDefault="00CE67C8" w:rsidP="001827BD">
            <w:pPr>
              <w:jc w:val="center"/>
              <w:rPr>
                <w:rFonts w:ascii="Arial" w:hAnsi="Arial" w:cs="Arial"/>
                <w:sz w:val="20"/>
                <w:szCs w:val="20"/>
              </w:rPr>
            </w:pPr>
          </w:p>
        </w:tc>
      </w:tr>
      <w:tr w:rsidR="00CE67C8" w:rsidRPr="00DD3243" w:rsidTr="001827BD">
        <w:tc>
          <w:tcPr>
            <w:tcW w:w="5028"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rPr>
                <w:rFonts w:ascii="Arial" w:hAnsi="Arial" w:cs="Arial"/>
                <w:sz w:val="20"/>
                <w:szCs w:val="20"/>
              </w:rPr>
            </w:pPr>
            <w:r w:rsidRPr="00DD3243">
              <w:rPr>
                <w:rFonts w:ascii="Arial" w:hAnsi="Arial" w:cs="Arial"/>
                <w:sz w:val="20"/>
                <w:szCs w:val="20"/>
              </w:rPr>
              <w:t xml:space="preserve">Paper includes parent’s </w:t>
            </w:r>
            <w:r w:rsidRPr="00DD3243">
              <w:rPr>
                <w:rFonts w:ascii="Arial" w:hAnsi="Arial" w:cs="Arial"/>
                <w:b/>
                <w:sz w:val="20"/>
                <w:szCs w:val="20"/>
              </w:rPr>
              <w:t>future</w:t>
            </w:r>
            <w:r w:rsidRPr="00DD3243">
              <w:rPr>
                <w:rFonts w:ascii="Arial" w:hAnsi="Arial" w:cs="Arial"/>
                <w:sz w:val="20"/>
                <w:szCs w:val="20"/>
              </w:rPr>
              <w:t xml:space="preserve"> (prognosis, hopes and dreams) (</w:t>
            </w:r>
            <w:r w:rsidRPr="00DD3243">
              <w:rPr>
                <w:rFonts w:ascii="Arial" w:hAnsi="Arial" w:cs="Arial"/>
                <w:i/>
                <w:sz w:val="20"/>
                <w:szCs w:val="20"/>
              </w:rPr>
              <w:t>double the score given up to 4 points</w:t>
            </w:r>
            <w:r w:rsidRPr="00DD3243">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jc w:val="center"/>
              <w:rPr>
                <w:rFonts w:ascii="Arial" w:hAnsi="Arial" w:cs="Arial"/>
                <w:sz w:val="20"/>
                <w:szCs w:val="20"/>
              </w:rPr>
            </w:pPr>
            <w:r w:rsidRPr="00CE67C8">
              <w:rPr>
                <w:rFonts w:ascii="Arial" w:hAnsi="Arial" w:cs="Arial"/>
                <w:sz w:val="20"/>
                <w:szCs w:val="20"/>
                <w:highlight w:val="yellow"/>
              </w:rPr>
              <w:t>2</w:t>
            </w:r>
            <w:r w:rsidRPr="00DD3243">
              <w:rPr>
                <w:rFonts w:ascii="Arial" w:hAnsi="Arial" w:cs="Arial"/>
                <w:sz w:val="20"/>
                <w:szCs w:val="20"/>
              </w:rPr>
              <w:t xml:space="preserve">        1        0</w:t>
            </w:r>
          </w:p>
          <w:p w:rsidR="00CE67C8" w:rsidRPr="00DD3243" w:rsidRDefault="00CE67C8" w:rsidP="001827BD">
            <w:pPr>
              <w:jc w:val="center"/>
              <w:rPr>
                <w:rFonts w:ascii="Arial" w:hAnsi="Arial" w:cs="Arial"/>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jc w:val="center"/>
              <w:rPr>
                <w:rFonts w:ascii="Arial" w:hAnsi="Arial" w:cs="Arial"/>
                <w:sz w:val="20"/>
                <w:szCs w:val="20"/>
              </w:rPr>
            </w:pPr>
            <w:r w:rsidRPr="00DD3243">
              <w:rPr>
                <w:rFonts w:ascii="Arial" w:hAnsi="Arial" w:cs="Arial"/>
                <w:sz w:val="20"/>
                <w:szCs w:val="20"/>
              </w:rPr>
              <w:t>2        1        0</w:t>
            </w:r>
          </w:p>
          <w:p w:rsidR="00CE67C8" w:rsidRPr="00DD3243" w:rsidRDefault="00CE67C8" w:rsidP="001827BD">
            <w:pPr>
              <w:jc w:val="center"/>
              <w:rPr>
                <w:rFonts w:ascii="Arial" w:hAnsi="Arial" w:cs="Arial"/>
                <w:sz w:val="20"/>
                <w:szCs w:val="20"/>
              </w:rPr>
            </w:pPr>
          </w:p>
        </w:tc>
      </w:tr>
      <w:tr w:rsidR="00CE67C8" w:rsidRPr="00DD3243" w:rsidTr="001827BD">
        <w:tc>
          <w:tcPr>
            <w:tcW w:w="5028"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rPr>
                <w:rFonts w:ascii="Arial" w:hAnsi="Arial" w:cs="Arial"/>
                <w:sz w:val="20"/>
                <w:szCs w:val="20"/>
              </w:rPr>
            </w:pPr>
            <w:r w:rsidRPr="00DD3243">
              <w:rPr>
                <w:rFonts w:ascii="Arial" w:hAnsi="Arial" w:cs="Arial"/>
                <w:sz w:val="20"/>
                <w:szCs w:val="20"/>
              </w:rPr>
              <w:t>Paper is neatly written, correct spelling and grammar.</w:t>
            </w:r>
          </w:p>
          <w:p w:rsidR="00CE67C8" w:rsidRPr="00DD3243" w:rsidRDefault="00CE67C8" w:rsidP="001827BD">
            <w:pP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jc w:val="center"/>
              <w:rPr>
                <w:rFonts w:ascii="Arial" w:hAnsi="Arial" w:cs="Arial"/>
                <w:sz w:val="20"/>
                <w:szCs w:val="20"/>
              </w:rPr>
            </w:pPr>
            <w:r w:rsidRPr="00CE67C8">
              <w:rPr>
                <w:rFonts w:ascii="Arial" w:hAnsi="Arial" w:cs="Arial"/>
                <w:sz w:val="20"/>
                <w:szCs w:val="20"/>
                <w:highlight w:val="yellow"/>
              </w:rPr>
              <w:t>Yes</w:t>
            </w:r>
            <w:r w:rsidRPr="00DD3243">
              <w:rPr>
                <w:rFonts w:ascii="Arial" w:hAnsi="Arial" w:cs="Arial"/>
                <w:sz w:val="20"/>
                <w:szCs w:val="20"/>
              </w:rPr>
              <w:t xml:space="preserve">        No</w:t>
            </w:r>
          </w:p>
          <w:p w:rsidR="00CE67C8" w:rsidRPr="00DD3243" w:rsidRDefault="00CE67C8" w:rsidP="001827BD">
            <w:pPr>
              <w:jc w:val="center"/>
              <w:rPr>
                <w:rFonts w:ascii="Arial" w:hAnsi="Arial" w:cs="Arial"/>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jc w:val="center"/>
              <w:rPr>
                <w:rFonts w:ascii="Arial" w:hAnsi="Arial" w:cs="Arial"/>
                <w:sz w:val="20"/>
                <w:szCs w:val="20"/>
              </w:rPr>
            </w:pPr>
            <w:r w:rsidRPr="00DD3243">
              <w:rPr>
                <w:rFonts w:ascii="Arial" w:hAnsi="Arial" w:cs="Arial"/>
                <w:sz w:val="20"/>
                <w:szCs w:val="20"/>
              </w:rPr>
              <w:t>Yes        No</w:t>
            </w:r>
          </w:p>
          <w:p w:rsidR="00CE67C8" w:rsidRPr="00DD3243" w:rsidRDefault="00CE67C8" w:rsidP="001827BD">
            <w:pPr>
              <w:jc w:val="center"/>
              <w:rPr>
                <w:rFonts w:ascii="Arial" w:hAnsi="Arial" w:cs="Arial"/>
                <w:sz w:val="20"/>
                <w:szCs w:val="20"/>
              </w:rPr>
            </w:pPr>
          </w:p>
        </w:tc>
      </w:tr>
      <w:tr w:rsidR="00CE67C8" w:rsidRPr="00DD3243" w:rsidTr="001827BD">
        <w:tc>
          <w:tcPr>
            <w:tcW w:w="5028"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rPr>
                <w:rFonts w:ascii="Arial" w:hAnsi="Arial" w:cs="Arial"/>
                <w:sz w:val="20"/>
                <w:szCs w:val="20"/>
              </w:rPr>
            </w:pPr>
            <w:r w:rsidRPr="00DD3243">
              <w:rPr>
                <w:rFonts w:ascii="Arial" w:hAnsi="Arial" w:cs="Arial"/>
                <w:color w:val="000000"/>
                <w:sz w:val="20"/>
                <w:szCs w:val="20"/>
              </w:rPr>
              <w:lastRenderedPageBreak/>
              <w:t xml:space="preserve">Scoring guide and self-assessment is included with submission of assessment.  (Copy and paste this scoring </w:t>
            </w:r>
            <w:proofErr w:type="gramStart"/>
            <w:r w:rsidRPr="00DD3243">
              <w:rPr>
                <w:rFonts w:ascii="Arial" w:hAnsi="Arial" w:cs="Arial"/>
                <w:color w:val="000000"/>
                <w:sz w:val="20"/>
                <w:szCs w:val="20"/>
              </w:rPr>
              <w:t>guide</w:t>
            </w:r>
            <w:proofErr w:type="gramEnd"/>
            <w:r w:rsidRPr="00DD3243">
              <w:rPr>
                <w:rFonts w:ascii="Arial" w:hAnsi="Arial" w:cs="Arial"/>
                <w:color w:val="000000"/>
                <w:sz w:val="20"/>
                <w:szCs w:val="20"/>
              </w:rPr>
              <w:t xml:space="preserve">.  Highlight, bold, or type in the score you think you have earned in the next column.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jc w:val="center"/>
              <w:rPr>
                <w:rFonts w:ascii="Arial" w:hAnsi="Arial" w:cs="Arial"/>
                <w:sz w:val="20"/>
                <w:szCs w:val="20"/>
              </w:rPr>
            </w:pPr>
            <w:r w:rsidRPr="00CE67C8">
              <w:rPr>
                <w:rFonts w:ascii="Arial" w:hAnsi="Arial" w:cs="Arial"/>
                <w:sz w:val="20"/>
                <w:szCs w:val="20"/>
                <w:highlight w:val="yellow"/>
              </w:rPr>
              <w:t>Yes</w:t>
            </w:r>
            <w:r w:rsidRPr="00DD3243">
              <w:rPr>
                <w:rFonts w:ascii="Arial" w:hAnsi="Arial" w:cs="Arial"/>
                <w:sz w:val="20"/>
                <w:szCs w:val="20"/>
              </w:rPr>
              <w:t xml:space="preserve">        No</w:t>
            </w:r>
          </w:p>
          <w:p w:rsidR="00CE67C8" w:rsidRPr="00DD3243" w:rsidRDefault="00CE67C8" w:rsidP="001827BD">
            <w:pPr>
              <w:jc w:val="center"/>
              <w:rPr>
                <w:rFonts w:ascii="Arial" w:hAnsi="Arial" w:cs="Arial"/>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jc w:val="center"/>
              <w:rPr>
                <w:rFonts w:ascii="Arial" w:hAnsi="Arial" w:cs="Arial"/>
                <w:sz w:val="20"/>
                <w:szCs w:val="20"/>
              </w:rPr>
            </w:pPr>
            <w:r w:rsidRPr="00DD3243">
              <w:rPr>
                <w:rFonts w:ascii="Arial" w:hAnsi="Arial" w:cs="Arial"/>
                <w:sz w:val="20"/>
                <w:szCs w:val="20"/>
              </w:rPr>
              <w:t>Yes        No</w:t>
            </w:r>
          </w:p>
          <w:p w:rsidR="00CE67C8" w:rsidRPr="00DD3243" w:rsidRDefault="00CE67C8" w:rsidP="001827BD">
            <w:pPr>
              <w:jc w:val="center"/>
              <w:rPr>
                <w:rFonts w:ascii="Arial" w:hAnsi="Arial" w:cs="Arial"/>
                <w:sz w:val="20"/>
                <w:szCs w:val="20"/>
              </w:rPr>
            </w:pPr>
          </w:p>
        </w:tc>
      </w:tr>
      <w:tr w:rsidR="00CE67C8" w:rsidRPr="00DD3243" w:rsidTr="001827BD">
        <w:tc>
          <w:tcPr>
            <w:tcW w:w="5028" w:type="dxa"/>
            <w:tcBorders>
              <w:top w:val="single" w:sz="4" w:space="0" w:color="auto"/>
              <w:left w:val="single" w:sz="4" w:space="0" w:color="auto"/>
              <w:bottom w:val="single" w:sz="4" w:space="0" w:color="auto"/>
              <w:right w:val="single" w:sz="4" w:space="0" w:color="auto"/>
            </w:tcBorders>
            <w:shd w:val="clear" w:color="auto" w:fill="auto"/>
          </w:tcPr>
          <w:p w:rsidR="00CE67C8" w:rsidRPr="00DD3243" w:rsidRDefault="00CE67C8" w:rsidP="001827BD">
            <w:pP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CE67C8" w:rsidRDefault="00CE67C8" w:rsidP="001827BD">
            <w:pPr>
              <w:rPr>
                <w:rFonts w:ascii="Arial" w:hAnsi="Arial" w:cs="Arial"/>
                <w:color w:val="FF6600"/>
                <w:sz w:val="20"/>
                <w:szCs w:val="20"/>
              </w:rPr>
            </w:pPr>
          </w:p>
          <w:p w:rsidR="00CE67C8" w:rsidRPr="00DD3243" w:rsidRDefault="00CE67C8" w:rsidP="001827BD">
            <w:pPr>
              <w:rPr>
                <w:sz w:val="20"/>
                <w:szCs w:val="20"/>
              </w:rPr>
            </w:pPr>
            <w:r w:rsidRPr="00DD3243">
              <w:rPr>
                <w:rFonts w:ascii="Arial" w:hAnsi="Arial" w:cs="Arial"/>
                <w:color w:val="FF6600"/>
                <w:sz w:val="20"/>
                <w:szCs w:val="20"/>
              </w:rPr>
              <w:t>Total Points (1</w:t>
            </w:r>
            <w:r>
              <w:rPr>
                <w:rFonts w:ascii="Arial" w:hAnsi="Arial" w:cs="Arial"/>
                <w:color w:val="FF6600"/>
                <w:sz w:val="20"/>
                <w:szCs w:val="20"/>
              </w:rPr>
              <w:t>6</w:t>
            </w:r>
            <w:r>
              <w:rPr>
                <w:rFonts w:ascii="Arial" w:hAnsi="Arial" w:cs="Arial"/>
                <w:color w:val="FF6600"/>
                <w:sz w:val="20"/>
                <w:szCs w:val="20"/>
              </w:rPr>
              <w:t>) 10</w:t>
            </w:r>
            <w:r w:rsidRPr="00DD3243">
              <w:rPr>
                <w:rFonts w:ascii="Arial" w:hAnsi="Arial" w:cs="Arial"/>
                <w:color w:val="FF6600"/>
                <w:sz w:val="20"/>
                <w:szCs w:val="20"/>
              </w:rPr>
              <w:t>_</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CE67C8" w:rsidRDefault="00CE67C8" w:rsidP="001827BD">
            <w:pPr>
              <w:rPr>
                <w:rFonts w:ascii="Arial" w:hAnsi="Arial" w:cs="Arial"/>
                <w:color w:val="FF6600"/>
                <w:sz w:val="20"/>
                <w:szCs w:val="20"/>
              </w:rPr>
            </w:pPr>
          </w:p>
          <w:p w:rsidR="00CE67C8" w:rsidRPr="00DD3243" w:rsidRDefault="00CE67C8" w:rsidP="001827BD">
            <w:pPr>
              <w:rPr>
                <w:sz w:val="20"/>
                <w:szCs w:val="20"/>
              </w:rPr>
            </w:pPr>
            <w:r w:rsidRPr="00DD3243">
              <w:rPr>
                <w:rFonts w:ascii="Arial" w:hAnsi="Arial" w:cs="Arial"/>
                <w:color w:val="FF6600"/>
                <w:sz w:val="20"/>
                <w:szCs w:val="20"/>
              </w:rPr>
              <w:t>Total Points (1</w:t>
            </w:r>
            <w:r>
              <w:rPr>
                <w:rFonts w:ascii="Arial" w:hAnsi="Arial" w:cs="Arial"/>
                <w:color w:val="FF6600"/>
                <w:sz w:val="20"/>
                <w:szCs w:val="20"/>
              </w:rPr>
              <w:t>6</w:t>
            </w:r>
            <w:r w:rsidRPr="00DD3243">
              <w:rPr>
                <w:rFonts w:ascii="Arial" w:hAnsi="Arial" w:cs="Arial"/>
                <w:color w:val="FF6600"/>
                <w:sz w:val="20"/>
                <w:szCs w:val="20"/>
              </w:rPr>
              <w:t>) ______</w:t>
            </w:r>
          </w:p>
        </w:tc>
      </w:tr>
    </w:tbl>
    <w:p w:rsidR="00CE67C8" w:rsidRDefault="00CE67C8" w:rsidP="005F2D76">
      <w:pPr>
        <w:spacing w:after="0" w:line="240" w:lineRule="auto"/>
      </w:pPr>
    </w:p>
    <w:sectPr w:rsidR="00CE67C8" w:rsidSect="00463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D76"/>
    <w:rsid w:val="002F53E0"/>
    <w:rsid w:val="00463A79"/>
    <w:rsid w:val="005F2D76"/>
    <w:rsid w:val="006D2930"/>
    <w:rsid w:val="00977442"/>
    <w:rsid w:val="00CE6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2011-07-23T21:10:00Z</dcterms:created>
  <dcterms:modified xsi:type="dcterms:W3CDTF">2011-07-23T22:31:00Z</dcterms:modified>
</cp:coreProperties>
</file>