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43" w:rsidRPr="008D5D79" w:rsidRDefault="005A6843" w:rsidP="005A6843">
      <w:pPr>
        <w:jc w:val="right"/>
        <w:rPr>
          <w:b/>
        </w:rPr>
      </w:pPr>
      <w:r w:rsidRPr="008D5D79">
        <w:rPr>
          <w:b/>
        </w:rPr>
        <w:t xml:space="preserve">Student </w:t>
      </w:r>
      <w:r w:rsidRPr="00182237">
        <w:rPr>
          <w:b/>
        </w:rPr>
        <w:t>name: __</w:t>
      </w:r>
      <w:r w:rsidR="00182237" w:rsidRPr="00182237">
        <w:rPr>
          <w:b/>
          <w:u w:val="single"/>
        </w:rPr>
        <w:t>Courtney Harder</w:t>
      </w:r>
      <w:r w:rsidRPr="00182237">
        <w:rPr>
          <w:b/>
        </w:rPr>
        <w:t>_</w:t>
      </w:r>
    </w:p>
    <w:p w:rsidR="005A6843" w:rsidRPr="008D5D79" w:rsidRDefault="005A6843" w:rsidP="005A6843">
      <w:pPr>
        <w:rPr>
          <w:b/>
          <w:color w:val="000000"/>
        </w:rPr>
      </w:pPr>
    </w:p>
    <w:p w:rsidR="005A6843" w:rsidRPr="008D5D79" w:rsidRDefault="005A6843" w:rsidP="005A6843">
      <w:pPr>
        <w:rPr>
          <w:b/>
          <w:color w:val="000000"/>
        </w:rPr>
      </w:pPr>
    </w:p>
    <w:p w:rsidR="005A6843" w:rsidRPr="008D5D79" w:rsidRDefault="005A6843" w:rsidP="005A6843">
      <w:pPr>
        <w:rPr>
          <w:b/>
          <w:color w:val="000000"/>
        </w:rPr>
      </w:pPr>
    </w:p>
    <w:p w:rsidR="005A6843" w:rsidRPr="008D5D79" w:rsidRDefault="005A6843" w:rsidP="005A6843">
      <w:pPr>
        <w:rPr>
          <w:b/>
          <w:color w:val="000000"/>
        </w:rPr>
      </w:pPr>
      <w:r w:rsidRPr="008D5D79">
        <w:rPr>
          <w:b/>
          <w:color w:val="000000"/>
        </w:rPr>
        <w:t xml:space="preserve">Journal </w:t>
      </w:r>
      <w:r w:rsidR="001622E8">
        <w:rPr>
          <w:b/>
          <w:color w:val="000000"/>
        </w:rPr>
        <w:t>2</w:t>
      </w:r>
      <w:r w:rsidRPr="008D5D79">
        <w:rPr>
          <w:b/>
          <w:color w:val="000000"/>
        </w:rPr>
        <w:t xml:space="preserve"> Scoring</w:t>
      </w:r>
      <w:r w:rsidRPr="008D5D79">
        <w:rPr>
          <w:b/>
          <w:bCs/>
          <w:color w:val="000000"/>
        </w:rPr>
        <w:t xml:space="preserve"> </w:t>
      </w:r>
      <w:r w:rsidRPr="008D5D79">
        <w:rPr>
          <w:b/>
          <w:color w:val="000000"/>
        </w:rPr>
        <w:t xml:space="preserve">Guide </w:t>
      </w:r>
      <w:r w:rsidRPr="008D5D79">
        <w:rPr>
          <w:b/>
          <w:color w:val="000000"/>
        </w:rPr>
        <w:tab/>
      </w:r>
      <w:r w:rsidRPr="008D5D79">
        <w:rPr>
          <w:b/>
          <w:color w:val="000000"/>
        </w:rPr>
        <w:tab/>
      </w:r>
      <w:r w:rsidRPr="008D5D79">
        <w:rPr>
          <w:b/>
          <w:color w:val="000000"/>
        </w:rPr>
        <w:tab/>
      </w:r>
      <w:r w:rsidRPr="008D5D79">
        <w:rPr>
          <w:b/>
          <w:color w:val="000000"/>
        </w:rPr>
        <w:tab/>
      </w:r>
    </w:p>
    <w:p w:rsidR="005A6843" w:rsidRPr="008D5D79" w:rsidRDefault="005A6843" w:rsidP="005A6843">
      <w:pPr>
        <w:rPr>
          <w:b/>
          <w:color w:val="000000"/>
        </w:rPr>
      </w:pPr>
    </w:p>
    <w:tbl>
      <w:tblPr>
        <w:tblW w:w="8818" w:type="dxa"/>
        <w:tblBorders>
          <w:top w:val="single" w:sz="4" w:space="0" w:color="auto"/>
          <w:left w:val="single" w:sz="4" w:space="0" w:color="auto"/>
          <w:bottom w:val="single" w:sz="4" w:space="0" w:color="auto"/>
          <w:right w:val="single" w:sz="4" w:space="0" w:color="auto"/>
        </w:tblBorders>
        <w:tblLook w:val="0000"/>
      </w:tblPr>
      <w:tblGrid>
        <w:gridCol w:w="4338"/>
        <w:gridCol w:w="2070"/>
        <w:gridCol w:w="2410"/>
      </w:tblGrid>
      <w:tr w:rsidR="005A6843" w:rsidRPr="008D5D79" w:rsidTr="008B0FCA">
        <w:trPr>
          <w:trHeight w:val="287"/>
        </w:trPr>
        <w:tc>
          <w:tcPr>
            <w:tcW w:w="4338" w:type="dxa"/>
            <w:tcBorders>
              <w:top w:val="single" w:sz="4" w:space="0" w:color="auto"/>
              <w:left w:val="single" w:sz="4" w:space="0" w:color="auto"/>
              <w:bottom w:val="single" w:sz="4" w:space="0" w:color="auto"/>
              <w:right w:val="single" w:sz="4" w:space="0" w:color="auto"/>
            </w:tcBorders>
            <w:shd w:val="pct15" w:color="auto" w:fill="auto"/>
          </w:tcPr>
          <w:p w:rsidR="005A6843" w:rsidRPr="008D5D79" w:rsidRDefault="005A6843" w:rsidP="008B0FCA">
            <w:pPr>
              <w:spacing w:before="100" w:beforeAutospacing="1" w:after="100" w:afterAutospacing="1"/>
              <w:rPr>
                <w:color w:val="000000"/>
              </w:rPr>
            </w:pPr>
            <w:r w:rsidRPr="008D5D79">
              <w:rPr>
                <w:color w:val="000000"/>
              </w:rPr>
              <w:t xml:space="preserve">Criteria </w:t>
            </w:r>
          </w:p>
        </w:tc>
        <w:tc>
          <w:tcPr>
            <w:tcW w:w="2070" w:type="dxa"/>
            <w:tcBorders>
              <w:top w:val="single" w:sz="4" w:space="0" w:color="auto"/>
              <w:left w:val="single" w:sz="4" w:space="0" w:color="auto"/>
              <w:bottom w:val="single" w:sz="4" w:space="0" w:color="auto"/>
              <w:right w:val="single" w:sz="4" w:space="0" w:color="auto"/>
            </w:tcBorders>
            <w:shd w:val="pct15" w:color="auto" w:fill="auto"/>
          </w:tcPr>
          <w:p w:rsidR="005A6843" w:rsidRPr="008D5D79" w:rsidRDefault="005A6843" w:rsidP="008B0FCA">
            <w:pPr>
              <w:spacing w:before="100" w:beforeAutospacing="1" w:after="100" w:afterAutospacing="1"/>
              <w:rPr>
                <w:color w:val="000000"/>
              </w:rPr>
            </w:pPr>
            <w:r w:rsidRPr="008D5D79">
              <w:rPr>
                <w:color w:val="000000"/>
              </w:rPr>
              <w:t>Student Rating</w:t>
            </w:r>
          </w:p>
        </w:tc>
        <w:tc>
          <w:tcPr>
            <w:tcW w:w="2410" w:type="dxa"/>
            <w:tcBorders>
              <w:top w:val="single" w:sz="4" w:space="0" w:color="auto"/>
              <w:left w:val="single" w:sz="4" w:space="0" w:color="auto"/>
              <w:bottom w:val="single" w:sz="4" w:space="0" w:color="auto"/>
              <w:right w:val="single" w:sz="4" w:space="0" w:color="auto"/>
            </w:tcBorders>
            <w:shd w:val="pct15" w:color="auto" w:fill="auto"/>
          </w:tcPr>
          <w:p w:rsidR="005A6843" w:rsidRPr="008D5D79" w:rsidRDefault="005A6843" w:rsidP="008B0FCA">
            <w:pPr>
              <w:spacing w:before="100" w:beforeAutospacing="1" w:after="100" w:afterAutospacing="1"/>
              <w:rPr>
                <w:color w:val="000000"/>
              </w:rPr>
            </w:pPr>
            <w:r w:rsidRPr="008D5D79">
              <w:rPr>
                <w:color w:val="000000"/>
              </w:rPr>
              <w:t>Instructor Rating</w:t>
            </w:r>
          </w:p>
        </w:tc>
      </w:tr>
      <w:tr w:rsidR="005A6843" w:rsidRPr="008D5D79" w:rsidTr="008B0FCA">
        <w:trPr>
          <w:trHeight w:val="377"/>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is submitted on time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1     No </w:t>
            </w:r>
            <w:r w:rsidRPr="0083485F">
              <w:rPr>
                <w:color w:val="000000"/>
                <w:highlight w:val="yellow"/>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 xml:space="preserve">Journal is of adequate length </w:t>
            </w:r>
            <w:r w:rsidR="008B48C8">
              <w:rPr>
                <w:color w:val="000000"/>
              </w:rPr>
              <w:t xml:space="preserve">and </w:t>
            </w:r>
            <w:r w:rsidR="008B48C8" w:rsidRPr="008D5D79">
              <w:rPr>
                <w:color w:val="000000"/>
              </w:rPr>
              <w:t>relatively free from spelling and grammar errors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83485F">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is typed and submitted electronically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83485F">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describes student teacher’s experiences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83485F">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describes student teacher’s questions or concerns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83485F">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describes student teacher’s impressions and insights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83485F">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50"/>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describes children and their activities, behaviors or milestones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83485F">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32"/>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Journal is thoughtful; reflecting on experiences and what has been learned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83485F">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5A6843" w:rsidRPr="008D5D79" w:rsidTr="008B0FCA">
        <w:trPr>
          <w:trHeight w:val="332"/>
        </w:trPr>
        <w:tc>
          <w:tcPr>
            <w:tcW w:w="4338"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rPr>
                <w:color w:val="000000"/>
              </w:rPr>
            </w:pPr>
            <w:r w:rsidRPr="008D5D79">
              <w:rPr>
                <w:color w:val="000000"/>
              </w:rPr>
              <w:t xml:space="preserve">Journal shows evidence of student understanding of teaching strategies and reflection in an effort to improve and refine teaching strategies. </w:t>
            </w:r>
          </w:p>
          <w:p w:rsidR="005A6843" w:rsidRPr="008D5D79" w:rsidRDefault="005A6843" w:rsidP="008B0FCA">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 xml:space="preserve">Yes </w:t>
            </w:r>
            <w:r w:rsidRPr="0083485F">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A6843" w:rsidRPr="008D5D79" w:rsidRDefault="005A6843" w:rsidP="008B0FCA">
            <w:pPr>
              <w:jc w:val="center"/>
              <w:rPr>
                <w:color w:val="000000"/>
              </w:rPr>
            </w:pPr>
            <w:r w:rsidRPr="008D5D79">
              <w:rPr>
                <w:color w:val="000000"/>
              </w:rPr>
              <w:t>Yes 1     No 0</w:t>
            </w:r>
          </w:p>
        </w:tc>
      </w:tr>
      <w:tr w:rsidR="008B48C8" w:rsidRPr="008D5D79" w:rsidTr="008B0FCA">
        <w:trPr>
          <w:trHeight w:val="332"/>
        </w:trPr>
        <w:tc>
          <w:tcPr>
            <w:tcW w:w="4338" w:type="dxa"/>
            <w:tcBorders>
              <w:top w:val="single" w:sz="4" w:space="0" w:color="auto"/>
              <w:left w:val="single" w:sz="4" w:space="0" w:color="auto"/>
              <w:bottom w:val="single" w:sz="4" w:space="0" w:color="auto"/>
              <w:right w:val="single" w:sz="4" w:space="0" w:color="auto"/>
            </w:tcBorders>
            <w:shd w:val="clear" w:color="auto" w:fill="auto"/>
          </w:tcPr>
          <w:p w:rsidR="008B48C8" w:rsidRPr="008D5D79" w:rsidRDefault="008B48C8" w:rsidP="008B0FCA">
            <w:pPr>
              <w:rPr>
                <w:color w:val="000000"/>
              </w:rPr>
            </w:pPr>
            <w:r>
              <w:rPr>
                <w:color w:val="000000"/>
              </w:rPr>
              <w:t xml:space="preserve">Completed scoring guide is included with journal entry.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48C8" w:rsidRPr="008D5D79" w:rsidRDefault="008B48C8" w:rsidP="00EF1A92">
            <w:pPr>
              <w:jc w:val="center"/>
              <w:rPr>
                <w:color w:val="000000"/>
              </w:rPr>
            </w:pPr>
            <w:r w:rsidRPr="008D5D79">
              <w:rPr>
                <w:color w:val="000000"/>
              </w:rPr>
              <w:t xml:space="preserve">Yes </w:t>
            </w:r>
            <w:r w:rsidRPr="0083485F">
              <w:rPr>
                <w:color w:val="000000"/>
                <w:highlight w:val="yellow"/>
              </w:rPr>
              <w:t>1</w:t>
            </w:r>
            <w:r w:rsidRPr="008D5D79">
              <w:rPr>
                <w:color w:val="000000"/>
              </w:rPr>
              <w:t xml:space="preserve">     No 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B48C8" w:rsidRPr="008D5D79" w:rsidRDefault="008B48C8" w:rsidP="00EF1A92">
            <w:pPr>
              <w:jc w:val="center"/>
              <w:rPr>
                <w:color w:val="000000"/>
              </w:rPr>
            </w:pPr>
            <w:r w:rsidRPr="008D5D79">
              <w:rPr>
                <w:color w:val="000000"/>
              </w:rPr>
              <w:t>Yes 1     No 0</w:t>
            </w:r>
          </w:p>
        </w:tc>
      </w:tr>
      <w:tr w:rsidR="008B48C8" w:rsidRPr="008D5D79" w:rsidTr="008B0FCA">
        <w:trPr>
          <w:trHeight w:val="332"/>
        </w:trPr>
        <w:tc>
          <w:tcPr>
            <w:tcW w:w="4338" w:type="dxa"/>
            <w:tcBorders>
              <w:top w:val="single" w:sz="4" w:space="0" w:color="auto"/>
              <w:left w:val="single" w:sz="4" w:space="0" w:color="auto"/>
              <w:bottom w:val="single" w:sz="4" w:space="0" w:color="auto"/>
              <w:right w:val="single" w:sz="4" w:space="0" w:color="auto"/>
            </w:tcBorders>
            <w:shd w:val="clear" w:color="auto" w:fill="auto"/>
          </w:tcPr>
          <w:p w:rsidR="008B48C8" w:rsidRPr="008D5D79" w:rsidRDefault="008B48C8" w:rsidP="008B0FCA">
            <w:pPr>
              <w:rPr>
                <w:color w:val="000000"/>
              </w:rPr>
            </w:pPr>
            <w:r w:rsidRPr="008D5D79">
              <w:rPr>
                <w:color w:val="000000"/>
              </w:rPr>
              <w:t>Possible Points:  10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B48C8" w:rsidRPr="008D5D79" w:rsidRDefault="008B48C8" w:rsidP="008B0FCA">
            <w:pPr>
              <w:jc w:val="center"/>
              <w:rPr>
                <w:color w:val="000000"/>
              </w:rPr>
            </w:pPr>
            <w:r w:rsidRPr="008D5D79">
              <w:rPr>
                <w:color w:val="000000"/>
              </w:rPr>
              <w:t>Points earned __</w:t>
            </w:r>
            <w:r w:rsidR="0083485F">
              <w:rPr>
                <w:color w:val="000000"/>
              </w:rPr>
              <w:t>9</w:t>
            </w:r>
            <w:r w:rsidRPr="008D5D79">
              <w:rPr>
                <w:color w:val="000000"/>
              </w:rPr>
              <w:t>__</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B48C8" w:rsidRDefault="008B48C8" w:rsidP="008B0FCA">
            <w:pPr>
              <w:jc w:val="center"/>
              <w:rPr>
                <w:color w:val="000000"/>
              </w:rPr>
            </w:pPr>
            <w:r w:rsidRPr="008D5D79">
              <w:rPr>
                <w:color w:val="000000"/>
              </w:rPr>
              <w:t>Points earned ____</w:t>
            </w:r>
          </w:p>
          <w:p w:rsidR="008B48C8" w:rsidRPr="008D5D79" w:rsidRDefault="008B48C8" w:rsidP="008B0FCA">
            <w:pPr>
              <w:jc w:val="center"/>
              <w:rPr>
                <w:color w:val="000000"/>
              </w:rPr>
            </w:pPr>
          </w:p>
        </w:tc>
      </w:tr>
    </w:tbl>
    <w:p w:rsidR="005A6843" w:rsidRDefault="005A6843" w:rsidP="005A6843">
      <w:pPr>
        <w:jc w:val="right"/>
      </w:pPr>
    </w:p>
    <w:p w:rsidR="005A6843" w:rsidRDefault="005A6843" w:rsidP="005A6843">
      <w:pPr>
        <w:jc w:val="right"/>
      </w:pPr>
    </w:p>
    <w:p w:rsidR="005A6843" w:rsidRDefault="005A6843" w:rsidP="005A6843">
      <w:pPr>
        <w:jc w:val="right"/>
      </w:pPr>
    </w:p>
    <w:p w:rsidR="00F24E17" w:rsidRDefault="00182237" w:rsidP="0083485F">
      <w:pPr>
        <w:spacing w:line="480" w:lineRule="auto"/>
        <w:ind w:firstLine="720"/>
      </w:pPr>
      <w:r>
        <w:t xml:space="preserve">After I was done in the infant room, I went into the Rainforest Room (room I’m doing my </w:t>
      </w:r>
      <w:proofErr w:type="gramStart"/>
      <w:r>
        <w:t>observations</w:t>
      </w:r>
      <w:proofErr w:type="gramEnd"/>
      <w:r>
        <w:t>) and the children were sitting down eating breakfast. As soon as I walked in the entire room screamed, “MISS COURTNEY!” it was such a lovely welcome. I sat down at the table with them and we started to talk about what they were eating, that some liked it, and others didn’t. We got into that everyone is different and we all like different things, and as long as you try it, it’s okay.</w:t>
      </w:r>
    </w:p>
    <w:p w:rsidR="00182237" w:rsidRDefault="00182237" w:rsidP="0083485F">
      <w:pPr>
        <w:spacing w:line="480" w:lineRule="auto"/>
      </w:pPr>
      <w:r>
        <w:lastRenderedPageBreak/>
        <w:tab/>
        <w:t xml:space="preserve">After breakfast we washed up and enjoyed reading books on the circle time rug before the children split out into centers. I really enjoy how we get to have time together and then small little groups. Once we all split up into different centers Miss Jena asked me to clean out the bunny cage. So I got to do that while she got some other things done around the classroom. After the children were done in centers we all gathered back up on the circle time rug to sing some songs before we got ready for snack. </w:t>
      </w:r>
    </w:p>
    <w:p w:rsidR="00182237" w:rsidRDefault="00182237" w:rsidP="0083485F">
      <w:pPr>
        <w:spacing w:line="480" w:lineRule="auto"/>
      </w:pPr>
      <w:r>
        <w:tab/>
        <w:t xml:space="preserve">At snack time, everything is served family style. Which I think is great to have the children passed the plate around and take what you need, and then to learn how to pour their own milk. Plenty got spilled, but we can’t cry over spilled milk, so Miss Jena will hand them a rag and ask them to clean up their mess and try again. After snack time it’s time do circle time, which is my favorite part of the day. We start off with learning what day of the week it is, and then count up to whatever day it is. They learn the season and what the weather is doing outside. After they are all finished up with their calendar they talk about what they are learning about. This week we were learning about picnics, so each child got to express what they like to do on a picnic. Then Miss Jena taught them the letter of the week, what sound it </w:t>
      </w:r>
      <w:r w:rsidR="00897E79">
        <w:t>makes</w:t>
      </w:r>
      <w:r>
        <w:t xml:space="preserve"> what it looks like, the difference between the capital and the lowercase. </w:t>
      </w:r>
    </w:p>
    <w:p w:rsidR="00182237" w:rsidRDefault="00182237" w:rsidP="0083485F">
      <w:pPr>
        <w:spacing w:line="480" w:lineRule="auto"/>
      </w:pPr>
      <w:r>
        <w:tab/>
        <w:t xml:space="preserve">Once circle time was all finished the children put their shoes on and we got to play outside. The moment you open the door to outside it’s like a stampede coming through, the children get so excited and are running all over the place! We got to play on the bikes, draw with chalk, some children were kicking around a ball, and others were trying to jump rope. It was great to be able to be-bop around the playground and play different activities with different children. </w:t>
      </w:r>
    </w:p>
    <w:p w:rsidR="00897E79" w:rsidRDefault="00897E79" w:rsidP="0083485F">
      <w:pPr>
        <w:spacing w:line="480" w:lineRule="auto"/>
      </w:pPr>
      <w:r>
        <w:lastRenderedPageBreak/>
        <w:tab/>
        <w:t>All good things must come to an end, and all the children were sad when Miss Jena told everyone to clean up. They all did a great job at putting the toys away and lined up great at the door. We all went inside and washed up for lunch. Lunch was handled just like snack was, served family style which again I think is a great idea. Once lunch was over I got to help put the children to sleep and then help clean up the classroom. After that it was time to hit home!</w:t>
      </w:r>
    </w:p>
    <w:p w:rsidR="00897E79" w:rsidRDefault="00897E79" w:rsidP="0083485F">
      <w:pPr>
        <w:spacing w:line="480" w:lineRule="auto"/>
      </w:pPr>
      <w:r>
        <w:tab/>
        <w:t xml:space="preserve">I saw the children doing many different activities; it’s great that there are some many things to do, to make sure the children are always engaging in something. I felt that I reacted to the children very well today being that they know me so well anyway that it’s always great to sit down and play and actually observe rather than worry about what activity to do next. The children were very excited in everything that we need and had a blast. Miss Jena did a great job at circle time and was able to get some art projects ready for the afternoon. She can definitely stay busy in a classroom like that! I felt I cooperated very well with my CT I was able to ask her what she would like me to do, and she was able to give me a task to help her out. Whether it was cleaning out the bunny cage, reading to the children, calming them down at snack or lunch time, I felt we communicated very well. I felt things went very well today, every day can have </w:t>
      </w:r>
      <w:proofErr w:type="gramStart"/>
      <w:r>
        <w:t>it’s</w:t>
      </w:r>
      <w:proofErr w:type="gramEnd"/>
      <w:r>
        <w:t xml:space="preserve"> up and downs and it’s all what you make out of it. I am very satisfied with my actions today and thought that the children listened to my authority very well along with being able to play with them. I learned that as hard as your own life may be at times, and as hard as some things are, when you work with children, you have to put that smile on your face because they need that positive role model in their life. You don’t know what their home life is like, and even if you’re having the worst day, the children are going to feed off of your emotions. The best part for me is that I don’t have to fight to put a smile on with one of my bad </w:t>
      </w:r>
      <w:proofErr w:type="gramStart"/>
      <w:r>
        <w:t>days,</w:t>
      </w:r>
      <w:proofErr w:type="gramEnd"/>
      <w:r>
        <w:t xml:space="preserve"> all of my children </w:t>
      </w:r>
      <w:r>
        <w:lastRenderedPageBreak/>
        <w:t>automatically put a smile on my face. They are so much full of life you can’t help but to be happy and laugh!</w:t>
      </w:r>
    </w:p>
    <w:p w:rsidR="0083485F" w:rsidRDefault="0083485F" w:rsidP="0083485F">
      <w:pPr>
        <w:spacing w:line="480" w:lineRule="auto"/>
      </w:pPr>
      <w:r>
        <w:tab/>
        <w:t>I can’t say that I was anxious or frustrated about anything in particular. I would like to participate in an art project in the morning, and I’m hoping Miss Jena will let me come up with something because I think that would be very fun. Next time I would like to get the kids up and moving at circle time. Possibly go on a bear hunt, or a Simon says mode. I think that would be a lot of fun, something to get their bodies moving rather than just outside time.</w:t>
      </w:r>
    </w:p>
    <w:sectPr w:rsidR="0083485F" w:rsidSect="00F24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843"/>
    <w:rsid w:val="001622E8"/>
    <w:rsid w:val="00182237"/>
    <w:rsid w:val="00480D76"/>
    <w:rsid w:val="004C5AF2"/>
    <w:rsid w:val="005A6843"/>
    <w:rsid w:val="0083485F"/>
    <w:rsid w:val="00897E79"/>
    <w:rsid w:val="008B0FCA"/>
    <w:rsid w:val="008B48C8"/>
    <w:rsid w:val="0097046D"/>
    <w:rsid w:val="00EF1A92"/>
    <w:rsid w:val="00F2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4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925</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NWTC</dc:creator>
  <cp:lastModifiedBy>Owner</cp:lastModifiedBy>
  <cp:revision>2</cp:revision>
  <dcterms:created xsi:type="dcterms:W3CDTF">2012-06-25T18:18:00Z</dcterms:created>
  <dcterms:modified xsi:type="dcterms:W3CDTF">2012-06-25T18:18:00Z</dcterms:modified>
</cp:coreProperties>
</file>